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E45" w:rsidRDefault="00C45FEE">
      <w:r>
        <w:t>Лекция 13</w:t>
      </w:r>
    </w:p>
    <w:p w:rsidR="00A83138" w:rsidRDefault="00A83138" w:rsidP="00A83138">
      <w:pPr>
        <w:ind w:left="708"/>
        <w:jc w:val="center"/>
        <w:rPr>
          <w:b/>
          <w:smallCaps/>
          <w:sz w:val="28"/>
          <w:szCs w:val="28"/>
        </w:rPr>
      </w:pPr>
      <w:r w:rsidRPr="00BE06C0">
        <w:rPr>
          <w:b/>
          <w:smallCaps/>
          <w:sz w:val="28"/>
          <w:szCs w:val="28"/>
        </w:rPr>
        <w:t>3.5 Лифты</w:t>
      </w:r>
    </w:p>
    <w:p w:rsidR="00A83138" w:rsidRDefault="00A83138" w:rsidP="00A83138">
      <w:pPr>
        <w:ind w:left="708"/>
        <w:jc w:val="center"/>
        <w:rPr>
          <w:b/>
          <w:smallCaps/>
          <w:sz w:val="28"/>
          <w:szCs w:val="28"/>
        </w:rPr>
      </w:pPr>
    </w:p>
    <w:p w:rsidR="00A83138" w:rsidRDefault="00A83138" w:rsidP="00A83138">
      <w:pPr>
        <w:ind w:left="708"/>
        <w:rPr>
          <w:b/>
          <w:smallCaps/>
          <w:sz w:val="28"/>
          <w:szCs w:val="28"/>
        </w:rPr>
      </w:pPr>
    </w:p>
    <w:p w:rsidR="00A83138" w:rsidRPr="003A619D" w:rsidRDefault="00A83138" w:rsidP="00A83138">
      <w:pPr>
        <w:pStyle w:val="a3"/>
        <w:shd w:val="clear" w:color="auto" w:fill="FFFFFF"/>
        <w:spacing w:line="316" w:lineRule="auto"/>
        <w:textAlignment w:val="top"/>
        <w:rPr>
          <w:color w:val="400000"/>
          <w:sz w:val="28"/>
          <w:szCs w:val="28"/>
        </w:rPr>
      </w:pPr>
      <w:r w:rsidRPr="003A619D">
        <w:rPr>
          <w:rStyle w:val="a4"/>
          <w:color w:val="400000"/>
          <w:sz w:val="28"/>
          <w:szCs w:val="28"/>
        </w:rPr>
        <w:t xml:space="preserve">Этажные переключатели (ЭП) </w:t>
      </w:r>
      <w:r w:rsidRPr="003A619D">
        <w:rPr>
          <w:color w:val="400000"/>
          <w:sz w:val="28"/>
          <w:szCs w:val="28"/>
        </w:rPr>
        <w:t>предназначены для коммутации цепей управления движением. Они регистрируют положение кабины, автоматически выбирают направление движения («верх» или «вниз») и дают команду на отключение электропривода при остановке.</w:t>
      </w:r>
      <w:r w:rsidRPr="003A619D">
        <w:rPr>
          <w:color w:val="400000"/>
          <w:sz w:val="28"/>
          <w:szCs w:val="28"/>
        </w:rPr>
        <w:br/>
        <w:t xml:space="preserve">Конструктивно — это трехпозиционные рычажные переключатели (путевые </w:t>
      </w:r>
      <w:proofErr w:type="spellStart"/>
      <w:r w:rsidRPr="003A619D">
        <w:rPr>
          <w:color w:val="400000"/>
          <w:sz w:val="28"/>
          <w:szCs w:val="28"/>
        </w:rPr>
        <w:t>командоаппараты</w:t>
      </w:r>
      <w:proofErr w:type="spellEnd"/>
      <w:r w:rsidRPr="003A619D">
        <w:rPr>
          <w:color w:val="400000"/>
          <w:sz w:val="28"/>
          <w:szCs w:val="28"/>
        </w:rPr>
        <w:t>) на три положения (1-0-2), имеющие подвижные (на рычаге) и неподвижные (на корпусе) контакты.</w:t>
      </w:r>
      <w:r w:rsidRPr="003A619D">
        <w:rPr>
          <w:color w:val="400000"/>
          <w:sz w:val="28"/>
          <w:szCs w:val="28"/>
        </w:rPr>
        <w:br/>
        <w:t>ЭП устанавливаются в стволе шахты на уровне этажа, а на кабине — фасонная отводка, которая действует на рычаг ЭП.</w:t>
      </w:r>
      <w:r w:rsidRPr="003A619D">
        <w:rPr>
          <w:color w:val="400000"/>
          <w:sz w:val="28"/>
          <w:szCs w:val="28"/>
        </w:rPr>
        <w:br/>
        <w:t>При коде кабины «вверх» поворотом рычага замыкается одна группа неподвижных контактов, а «вниз» — другая.</w:t>
      </w:r>
      <w:r w:rsidRPr="003A619D">
        <w:rPr>
          <w:color w:val="400000"/>
          <w:sz w:val="28"/>
          <w:szCs w:val="28"/>
        </w:rPr>
        <w:br/>
        <w:t>Когда кабина находится на уровне этажа, ЭП — в нейтральном положении «0», а неподвижные контакты разомкнуты.</w:t>
      </w:r>
      <w:r w:rsidRPr="003A619D">
        <w:rPr>
          <w:color w:val="400000"/>
          <w:sz w:val="28"/>
          <w:szCs w:val="28"/>
        </w:rPr>
        <w:br/>
      </w:r>
      <w:r w:rsidRPr="003A619D">
        <w:rPr>
          <w:color w:val="400000"/>
          <w:sz w:val="28"/>
          <w:szCs w:val="28"/>
        </w:rPr>
        <w:br/>
      </w:r>
      <w:r w:rsidRPr="003A619D">
        <w:rPr>
          <w:rStyle w:val="a4"/>
          <w:color w:val="400000"/>
          <w:sz w:val="28"/>
          <w:szCs w:val="28"/>
        </w:rPr>
        <w:t xml:space="preserve">Переключатели скорости (ПС) </w:t>
      </w:r>
      <w:r w:rsidRPr="003A619D">
        <w:rPr>
          <w:color w:val="400000"/>
          <w:sz w:val="28"/>
          <w:szCs w:val="28"/>
        </w:rPr>
        <w:t>предназначены для подачи импульса на снижение скорости перед остановкой кабины. Применяются в быстроходных лифтах с электроприводом двухскоростного исполнения. Они построены по принципу действия этажных переключателей, но конструктивный вид имеют другой.</w:t>
      </w:r>
      <w:r w:rsidRPr="003A619D">
        <w:rPr>
          <w:color w:val="400000"/>
          <w:sz w:val="28"/>
          <w:szCs w:val="28"/>
        </w:rPr>
        <w:br/>
        <w:t xml:space="preserve">ПС устанавливаются в стволе шахты комплектно выше и ниже этажа на расстоянии </w:t>
      </w:r>
      <w:r w:rsidRPr="003A619D">
        <w:rPr>
          <w:color w:val="400000"/>
          <w:sz w:val="28"/>
          <w:szCs w:val="28"/>
        </w:rPr>
        <w:br/>
        <w:t>от 0,5 до 0,6 м.</w:t>
      </w:r>
      <w:r w:rsidRPr="003A619D">
        <w:rPr>
          <w:color w:val="400000"/>
          <w:sz w:val="28"/>
          <w:szCs w:val="28"/>
        </w:rPr>
        <w:br/>
      </w:r>
      <w:r w:rsidRPr="003A619D">
        <w:rPr>
          <w:color w:val="400000"/>
          <w:sz w:val="28"/>
          <w:szCs w:val="28"/>
        </w:rPr>
        <w:br/>
      </w:r>
      <w:r w:rsidRPr="003A619D">
        <w:rPr>
          <w:rStyle w:val="a4"/>
          <w:color w:val="400000"/>
          <w:sz w:val="28"/>
          <w:szCs w:val="28"/>
        </w:rPr>
        <w:t>Рычажные переключатели (РП)</w:t>
      </w:r>
      <w:r w:rsidRPr="003A619D">
        <w:rPr>
          <w:color w:val="400000"/>
          <w:sz w:val="28"/>
          <w:szCs w:val="28"/>
        </w:rPr>
        <w:t xml:space="preserve"> предназначены для управления грузовыми лифтами с проводником.</w:t>
      </w:r>
      <w:r w:rsidRPr="003A619D">
        <w:rPr>
          <w:color w:val="400000"/>
          <w:sz w:val="28"/>
          <w:szCs w:val="28"/>
        </w:rPr>
        <w:br/>
        <w:t>Конструктивно — это трехпозиционные рычажные переключатели с самовозвратом рукояти в нейтральное положение («верх»-0-«низ») установленные в кабине.</w:t>
      </w:r>
      <w:r w:rsidRPr="003A619D">
        <w:rPr>
          <w:color w:val="400000"/>
          <w:sz w:val="28"/>
          <w:szCs w:val="28"/>
        </w:rPr>
        <w:br/>
        <w:t xml:space="preserve">Поворотом рукоятки выбирается направление движения, что достигается </w:t>
      </w:r>
      <w:r w:rsidRPr="003A619D">
        <w:rPr>
          <w:color w:val="400000"/>
          <w:sz w:val="28"/>
          <w:szCs w:val="28"/>
        </w:rPr>
        <w:lastRenderedPageBreak/>
        <w:t>замыканием пары неподвижных контактов. При отпускании рукоятки контакты размыкаются, и двигатель останавливается (отключается).</w:t>
      </w:r>
      <w:r w:rsidRPr="003A619D">
        <w:rPr>
          <w:color w:val="400000"/>
          <w:sz w:val="28"/>
          <w:szCs w:val="28"/>
        </w:rPr>
        <w:br/>
        <w:t>РП одновременно используется как конечный выключатель в крайних положениях кабины. Это достигается действием на ролик рычага специальных направляющих в стволе шахты.</w:t>
      </w:r>
    </w:p>
    <w:p w:rsidR="00A83138" w:rsidRPr="003A619D" w:rsidRDefault="00A83138" w:rsidP="00A83138">
      <w:pPr>
        <w:rPr>
          <w:sz w:val="28"/>
          <w:szCs w:val="28"/>
        </w:rPr>
      </w:pPr>
    </w:p>
    <w:p w:rsidR="00A83138" w:rsidRPr="003A619D" w:rsidRDefault="00A83138" w:rsidP="00A83138">
      <w:pPr>
        <w:shd w:val="clear" w:color="auto" w:fill="FFFFFF"/>
        <w:spacing w:before="100" w:beforeAutospacing="1" w:after="100" w:afterAutospacing="1" w:line="316" w:lineRule="auto"/>
        <w:textAlignment w:val="top"/>
        <w:rPr>
          <w:color w:val="400000"/>
          <w:sz w:val="28"/>
          <w:szCs w:val="28"/>
        </w:rPr>
      </w:pPr>
      <w:r w:rsidRPr="003A619D">
        <w:rPr>
          <w:b/>
          <w:bCs/>
          <w:color w:val="400000"/>
          <w:sz w:val="28"/>
          <w:szCs w:val="28"/>
        </w:rPr>
        <w:t>Индуктивные датчики (ИД)</w:t>
      </w:r>
      <w:r w:rsidRPr="003A619D">
        <w:rPr>
          <w:color w:val="400000"/>
          <w:sz w:val="28"/>
          <w:szCs w:val="28"/>
        </w:rPr>
        <w:t xml:space="preserve"> предназначены для применения в быстроходных лифтах в качестве ЭП и ПС. Схема таких датчиков на переменном и выпрямленном токе представлена на </w:t>
      </w:r>
      <w:r w:rsidRPr="003A619D">
        <w:rPr>
          <w:b/>
          <w:bCs/>
          <w:color w:val="400000"/>
          <w:sz w:val="28"/>
          <w:szCs w:val="28"/>
        </w:rPr>
        <w:br/>
        <w:t>рис. 3.5-2</w:t>
      </w:r>
      <w:r w:rsidRPr="003A619D">
        <w:rPr>
          <w:color w:val="400000"/>
          <w:sz w:val="28"/>
          <w:szCs w:val="28"/>
        </w:rPr>
        <w:t>.</w:t>
      </w:r>
    </w:p>
    <w:p w:rsidR="00A83138" w:rsidRPr="003A619D" w:rsidRDefault="00A83138" w:rsidP="00A83138">
      <w:pPr>
        <w:shd w:val="clear" w:color="auto" w:fill="FFFFFF"/>
        <w:spacing w:before="100" w:beforeAutospacing="1" w:after="100" w:afterAutospacing="1" w:line="316" w:lineRule="auto"/>
        <w:jc w:val="center"/>
        <w:textAlignment w:val="top"/>
        <w:rPr>
          <w:color w:val="400000"/>
          <w:sz w:val="28"/>
          <w:szCs w:val="28"/>
        </w:rPr>
      </w:pPr>
      <w:r>
        <w:rPr>
          <w:noProof/>
          <w:color w:val="400000"/>
          <w:sz w:val="28"/>
          <w:szCs w:val="28"/>
          <w:lang w:eastAsia="ru-RU"/>
        </w:rPr>
        <w:drawing>
          <wp:inline distT="0" distB="0" distL="0" distR="0">
            <wp:extent cx="4760595" cy="4427855"/>
            <wp:effectExtent l="19050" t="0" r="1905" b="0"/>
            <wp:docPr id="1" name="Рисунок 15" descr="http://www.elektrospets.ru/images/lifty_apparatura_upravleniya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 descr="http://www.elektrospets.ru/images/lifty_apparatura_upravleniya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0595" cy="4427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3138" w:rsidRPr="003A619D" w:rsidRDefault="00A83138" w:rsidP="00A83138">
      <w:pPr>
        <w:rPr>
          <w:sz w:val="28"/>
          <w:szCs w:val="28"/>
        </w:rPr>
      </w:pPr>
    </w:p>
    <w:p w:rsidR="00A83138" w:rsidRPr="003A619D" w:rsidRDefault="00A83138" w:rsidP="00A83138">
      <w:pPr>
        <w:rPr>
          <w:color w:val="400000"/>
          <w:sz w:val="28"/>
          <w:szCs w:val="28"/>
        </w:rPr>
      </w:pPr>
      <w:r w:rsidRPr="003A619D">
        <w:rPr>
          <w:color w:val="400000"/>
          <w:sz w:val="28"/>
          <w:szCs w:val="28"/>
        </w:rPr>
        <w:t xml:space="preserve">В стволе шахты устанавливается П-образный шихтованный </w:t>
      </w:r>
      <w:proofErr w:type="spellStart"/>
      <w:r w:rsidRPr="003A619D">
        <w:rPr>
          <w:color w:val="400000"/>
          <w:sz w:val="28"/>
          <w:szCs w:val="28"/>
        </w:rPr>
        <w:t>магнитопровод</w:t>
      </w:r>
      <w:proofErr w:type="spellEnd"/>
      <w:r w:rsidRPr="003A619D">
        <w:rPr>
          <w:color w:val="400000"/>
          <w:sz w:val="28"/>
          <w:szCs w:val="28"/>
        </w:rPr>
        <w:t xml:space="preserve"> из стали (3), а на кабине стальная скоба (4), представляющая собой магнитный шунт. На </w:t>
      </w:r>
      <w:proofErr w:type="spellStart"/>
      <w:r w:rsidRPr="003A619D">
        <w:rPr>
          <w:color w:val="400000"/>
          <w:sz w:val="28"/>
          <w:szCs w:val="28"/>
        </w:rPr>
        <w:t>магнитопроводе</w:t>
      </w:r>
      <w:proofErr w:type="spellEnd"/>
      <w:r w:rsidRPr="003A619D">
        <w:rPr>
          <w:color w:val="400000"/>
          <w:sz w:val="28"/>
          <w:szCs w:val="28"/>
        </w:rPr>
        <w:t xml:space="preserve"> находится катушка с обмоткой (2), к которой </w:t>
      </w:r>
      <w:r w:rsidRPr="003A619D">
        <w:rPr>
          <w:color w:val="400000"/>
          <w:sz w:val="28"/>
          <w:szCs w:val="28"/>
        </w:rPr>
        <w:lastRenderedPageBreak/>
        <w:t>подключается реле управления (1) непосредственно или через выпрямитель «</w:t>
      </w:r>
      <w:proofErr w:type="spellStart"/>
      <w:r w:rsidRPr="003A619D">
        <w:rPr>
          <w:color w:val="400000"/>
          <w:sz w:val="28"/>
          <w:szCs w:val="28"/>
        </w:rPr>
        <w:t>Вп</w:t>
      </w:r>
      <w:proofErr w:type="spellEnd"/>
      <w:r w:rsidRPr="003A619D">
        <w:rPr>
          <w:color w:val="400000"/>
          <w:sz w:val="28"/>
          <w:szCs w:val="28"/>
        </w:rPr>
        <w:t>».</w:t>
      </w:r>
      <w:r w:rsidRPr="003A619D">
        <w:rPr>
          <w:color w:val="400000"/>
          <w:sz w:val="28"/>
          <w:szCs w:val="28"/>
        </w:rPr>
        <w:br/>
        <w:t>При уходе скобы (</w:t>
      </w:r>
      <w:proofErr w:type="spellStart"/>
      <w:r w:rsidRPr="003A619D">
        <w:rPr>
          <w:color w:val="400000"/>
          <w:sz w:val="28"/>
          <w:szCs w:val="28"/>
        </w:rPr>
        <w:t>магнитопровод</w:t>
      </w:r>
      <w:proofErr w:type="spellEnd"/>
      <w:r w:rsidRPr="003A619D">
        <w:rPr>
          <w:color w:val="400000"/>
          <w:sz w:val="28"/>
          <w:szCs w:val="28"/>
        </w:rPr>
        <w:t xml:space="preserve"> размыкается) индуктивное сопротивление (X</w:t>
      </w:r>
      <w:r w:rsidRPr="003A619D">
        <w:rPr>
          <w:color w:val="400000"/>
          <w:sz w:val="28"/>
          <w:szCs w:val="28"/>
          <w:vertAlign w:val="subscript"/>
        </w:rPr>
        <w:t>L</w:t>
      </w:r>
      <w:r w:rsidRPr="003A619D">
        <w:rPr>
          <w:color w:val="400000"/>
          <w:sz w:val="28"/>
          <w:szCs w:val="28"/>
        </w:rPr>
        <w:t xml:space="preserve">) катушки мало, что обеспечит срабатывание «РУ». Если стальная скоба перекрывает </w:t>
      </w:r>
      <w:proofErr w:type="spellStart"/>
      <w:r w:rsidRPr="003A619D">
        <w:rPr>
          <w:color w:val="400000"/>
          <w:sz w:val="28"/>
          <w:szCs w:val="28"/>
        </w:rPr>
        <w:t>магнитопровод</w:t>
      </w:r>
      <w:proofErr w:type="spellEnd"/>
      <w:r w:rsidRPr="003A619D">
        <w:rPr>
          <w:color w:val="400000"/>
          <w:sz w:val="28"/>
          <w:szCs w:val="28"/>
        </w:rPr>
        <w:t>, резко возрастает индуктивное сопротивление катушки (X</w:t>
      </w:r>
      <w:r w:rsidRPr="003A619D">
        <w:rPr>
          <w:color w:val="400000"/>
          <w:sz w:val="28"/>
          <w:szCs w:val="28"/>
          <w:vertAlign w:val="subscript"/>
        </w:rPr>
        <w:t>L</w:t>
      </w:r>
      <w:r w:rsidRPr="003A619D">
        <w:rPr>
          <w:color w:val="400000"/>
          <w:sz w:val="28"/>
          <w:szCs w:val="28"/>
        </w:rPr>
        <w:t>) и реле отпускает.</w:t>
      </w:r>
      <w:r w:rsidRPr="003A619D">
        <w:rPr>
          <w:color w:val="400000"/>
          <w:sz w:val="28"/>
          <w:szCs w:val="28"/>
        </w:rPr>
        <w:br/>
        <w:t>Надежность и четкость срабатывания «РУ» обеспечена включением емкости «С» параллельно катушке, которая выбирается из условия получения близкого к резонансу токов режима.</w:t>
      </w:r>
      <w:r w:rsidRPr="003A619D">
        <w:rPr>
          <w:color w:val="400000"/>
          <w:sz w:val="28"/>
          <w:szCs w:val="28"/>
        </w:rPr>
        <w:br/>
        <w:t>Применение «</w:t>
      </w:r>
      <w:proofErr w:type="spellStart"/>
      <w:r w:rsidRPr="003A619D">
        <w:rPr>
          <w:color w:val="400000"/>
          <w:sz w:val="28"/>
          <w:szCs w:val="28"/>
        </w:rPr>
        <w:t>Вп</w:t>
      </w:r>
      <w:proofErr w:type="spellEnd"/>
      <w:r w:rsidRPr="003A619D">
        <w:rPr>
          <w:color w:val="400000"/>
          <w:sz w:val="28"/>
          <w:szCs w:val="28"/>
        </w:rPr>
        <w:t>» для питания «РУ» повышает надежность срабатывания магнитной системы реле.</w:t>
      </w:r>
      <w:r w:rsidRPr="003A619D">
        <w:rPr>
          <w:color w:val="400000"/>
          <w:sz w:val="28"/>
          <w:szCs w:val="28"/>
        </w:rPr>
        <w:br/>
        <w:t>Кроме того, в путевых датчиках (ДПЭ) нашли широкое применение устройства с герметичными контактами (герконы).</w:t>
      </w:r>
      <w:r w:rsidRPr="003A619D">
        <w:rPr>
          <w:color w:val="400000"/>
          <w:sz w:val="28"/>
          <w:szCs w:val="28"/>
        </w:rPr>
        <w:br/>
        <w:t>Применение индуктивных датчиков устраняет такие недостатки «ЭП» и «ПС», как шумность и радиопомехи, возникающие при работе контактных устройств.</w:t>
      </w:r>
      <w:r w:rsidRPr="003A619D">
        <w:rPr>
          <w:color w:val="400000"/>
          <w:sz w:val="28"/>
          <w:szCs w:val="28"/>
        </w:rPr>
        <w:br/>
      </w:r>
      <w:r w:rsidRPr="003A619D">
        <w:rPr>
          <w:color w:val="400000"/>
          <w:sz w:val="28"/>
          <w:szCs w:val="28"/>
        </w:rPr>
        <w:br/>
      </w:r>
      <w:r w:rsidRPr="003A619D">
        <w:rPr>
          <w:rStyle w:val="a4"/>
          <w:color w:val="400000"/>
          <w:sz w:val="28"/>
          <w:szCs w:val="28"/>
        </w:rPr>
        <w:t>Магнитная отводка (МО)</w:t>
      </w:r>
      <w:r w:rsidRPr="003A619D">
        <w:rPr>
          <w:color w:val="400000"/>
          <w:sz w:val="28"/>
          <w:szCs w:val="28"/>
        </w:rPr>
        <w:t>. Электромагнитное устройство, устанавливаемое на кабине и контролирующее работу замков дверей шахты.</w:t>
      </w:r>
      <w:r w:rsidRPr="003A619D">
        <w:rPr>
          <w:color w:val="400000"/>
          <w:sz w:val="28"/>
          <w:szCs w:val="28"/>
        </w:rPr>
        <w:br/>
        <w:t>Упор «МО» соединен с якорем электромагнита отводки «</w:t>
      </w:r>
      <w:proofErr w:type="spellStart"/>
      <w:r w:rsidRPr="003A619D">
        <w:rPr>
          <w:color w:val="400000"/>
          <w:sz w:val="28"/>
          <w:szCs w:val="28"/>
        </w:rPr>
        <w:t>ЭмО</w:t>
      </w:r>
      <w:proofErr w:type="spellEnd"/>
      <w:r w:rsidRPr="003A619D">
        <w:rPr>
          <w:color w:val="400000"/>
          <w:sz w:val="28"/>
          <w:szCs w:val="28"/>
        </w:rPr>
        <w:t>».</w:t>
      </w:r>
      <w:r w:rsidRPr="003A619D">
        <w:rPr>
          <w:color w:val="400000"/>
          <w:sz w:val="28"/>
          <w:szCs w:val="28"/>
        </w:rPr>
        <w:br/>
        <w:t>При нахождении кабины на этаже «</w:t>
      </w:r>
      <w:proofErr w:type="spellStart"/>
      <w:r w:rsidRPr="003A619D">
        <w:rPr>
          <w:color w:val="400000"/>
          <w:sz w:val="28"/>
          <w:szCs w:val="28"/>
        </w:rPr>
        <w:t>ЭмО</w:t>
      </w:r>
      <w:proofErr w:type="spellEnd"/>
      <w:r w:rsidRPr="003A619D">
        <w:rPr>
          <w:color w:val="400000"/>
          <w:sz w:val="28"/>
          <w:szCs w:val="28"/>
        </w:rPr>
        <w:t>» обесточен, упор под действием пружины отводит защелку замка двери шахты, позволяя ее открыть.</w:t>
      </w:r>
      <w:r w:rsidRPr="003A619D">
        <w:rPr>
          <w:color w:val="400000"/>
          <w:sz w:val="28"/>
          <w:szCs w:val="28"/>
        </w:rPr>
        <w:br/>
        <w:t>При движении «</w:t>
      </w:r>
      <w:proofErr w:type="spellStart"/>
      <w:r w:rsidRPr="003A619D">
        <w:rPr>
          <w:color w:val="400000"/>
          <w:sz w:val="28"/>
          <w:szCs w:val="28"/>
        </w:rPr>
        <w:t>ЭмО</w:t>
      </w:r>
      <w:proofErr w:type="spellEnd"/>
      <w:r w:rsidRPr="003A619D">
        <w:rPr>
          <w:color w:val="400000"/>
          <w:sz w:val="28"/>
          <w:szCs w:val="28"/>
        </w:rPr>
        <w:t>» под питанием — защелка введена, что запрещает открытие двери.</w:t>
      </w:r>
      <w:r w:rsidRPr="003A619D">
        <w:rPr>
          <w:color w:val="400000"/>
          <w:sz w:val="28"/>
          <w:szCs w:val="28"/>
        </w:rPr>
        <w:br/>
        <w:t>Такие защелки применяются в лифтах старой конструкции (</w:t>
      </w:r>
      <w:proofErr w:type="spellStart"/>
      <w:r w:rsidRPr="003A619D">
        <w:rPr>
          <w:color w:val="400000"/>
          <w:sz w:val="28"/>
          <w:szCs w:val="28"/>
        </w:rPr>
        <w:t>ияи</w:t>
      </w:r>
      <w:proofErr w:type="spellEnd"/>
      <w:r w:rsidRPr="003A619D">
        <w:rPr>
          <w:color w:val="400000"/>
          <w:sz w:val="28"/>
          <w:szCs w:val="28"/>
        </w:rPr>
        <w:t xml:space="preserve"> модернизированных) с ручным приводом дверей шахты. </w:t>
      </w:r>
      <w:r w:rsidRPr="003A619D">
        <w:rPr>
          <w:color w:val="400000"/>
          <w:sz w:val="28"/>
          <w:szCs w:val="28"/>
        </w:rPr>
        <w:br/>
        <w:t>Электроприводом должна обеспечиваться:</w:t>
      </w:r>
      <w:r w:rsidRPr="003A619D">
        <w:rPr>
          <w:color w:val="400000"/>
          <w:sz w:val="28"/>
          <w:szCs w:val="28"/>
        </w:rPr>
        <w:br/>
        <w:t>- реверсивная работа,</w:t>
      </w:r>
      <w:r w:rsidRPr="003A619D">
        <w:rPr>
          <w:color w:val="400000"/>
          <w:sz w:val="28"/>
          <w:szCs w:val="28"/>
        </w:rPr>
        <w:br/>
        <w:t>- жесткость механической характеристики,</w:t>
      </w:r>
      <w:r w:rsidRPr="003A619D">
        <w:rPr>
          <w:color w:val="400000"/>
          <w:sz w:val="28"/>
          <w:szCs w:val="28"/>
        </w:rPr>
        <w:br/>
        <w:t>- плавность пуска и торможения при условии, что ускорение и замедление не превышают допустимых значений,</w:t>
      </w:r>
      <w:r w:rsidRPr="003A619D">
        <w:rPr>
          <w:color w:val="400000"/>
          <w:sz w:val="28"/>
          <w:szCs w:val="28"/>
        </w:rPr>
        <w:br/>
        <w:t>- минимальное время переходных процессов,</w:t>
      </w:r>
      <w:r w:rsidRPr="003A619D">
        <w:rPr>
          <w:color w:val="400000"/>
          <w:sz w:val="28"/>
          <w:szCs w:val="28"/>
        </w:rPr>
        <w:br/>
        <w:t>- точность остановки кабины на уровне пола этажа,</w:t>
      </w:r>
      <w:r w:rsidRPr="003A619D">
        <w:rPr>
          <w:color w:val="400000"/>
          <w:sz w:val="28"/>
          <w:szCs w:val="28"/>
        </w:rPr>
        <w:br/>
        <w:t xml:space="preserve">- режим работы—повторно-кратковременный или длительный. </w:t>
      </w:r>
      <w:r w:rsidRPr="003A619D">
        <w:rPr>
          <w:color w:val="400000"/>
          <w:sz w:val="28"/>
          <w:szCs w:val="28"/>
        </w:rPr>
        <w:br/>
      </w:r>
      <w:proofErr w:type="gramStart"/>
      <w:r w:rsidRPr="003A619D">
        <w:rPr>
          <w:color w:val="400000"/>
          <w:sz w:val="28"/>
          <w:szCs w:val="28"/>
        </w:rPr>
        <w:t>Рекомендуется устанавливать на;</w:t>
      </w:r>
      <w:r w:rsidRPr="003A619D">
        <w:rPr>
          <w:color w:val="400000"/>
          <w:sz w:val="28"/>
          <w:szCs w:val="28"/>
        </w:rPr>
        <w:br/>
        <w:t>•тихоходные лифты — АД с короткозамкнутым ротором или фазным ротором,</w:t>
      </w:r>
      <w:r w:rsidRPr="003A619D">
        <w:rPr>
          <w:color w:val="400000"/>
          <w:sz w:val="28"/>
          <w:szCs w:val="28"/>
        </w:rPr>
        <w:br/>
      </w:r>
      <w:r w:rsidRPr="003A619D">
        <w:rPr>
          <w:color w:val="400000"/>
          <w:sz w:val="28"/>
          <w:szCs w:val="28"/>
        </w:rPr>
        <w:lastRenderedPageBreak/>
        <w:t>• быстроходные — АД двухскоростные, обеспечивающие понижение скорости при остановке или с фазным ротором, в случае ограниченной мощности сети,</w:t>
      </w:r>
      <w:r w:rsidRPr="003A619D">
        <w:rPr>
          <w:color w:val="400000"/>
          <w:sz w:val="28"/>
          <w:szCs w:val="28"/>
        </w:rPr>
        <w:br/>
        <w:t xml:space="preserve">• скоростные — систему «Г—Д» с магнитными, электромашинными или </w:t>
      </w:r>
      <w:proofErr w:type="spellStart"/>
      <w:r w:rsidRPr="003A619D">
        <w:rPr>
          <w:color w:val="400000"/>
          <w:sz w:val="28"/>
          <w:szCs w:val="28"/>
        </w:rPr>
        <w:t>тиристорными</w:t>
      </w:r>
      <w:proofErr w:type="spellEnd"/>
      <w:r w:rsidRPr="003A619D">
        <w:rPr>
          <w:color w:val="400000"/>
          <w:sz w:val="28"/>
          <w:szCs w:val="28"/>
        </w:rPr>
        <w:t xml:space="preserve"> усилителями для литания обмотки возбуждения генератора,</w:t>
      </w:r>
      <w:r w:rsidRPr="003A619D">
        <w:rPr>
          <w:color w:val="400000"/>
          <w:sz w:val="28"/>
          <w:szCs w:val="28"/>
        </w:rPr>
        <w:br/>
        <w:t>• высокоскоростные — систему «ТП-Д», наиболее перспективную и обеспечивающую наиболее оптимально законы управления.</w:t>
      </w:r>
      <w:proofErr w:type="gramEnd"/>
    </w:p>
    <w:p w:rsidR="00A83138" w:rsidRDefault="00A83138"/>
    <w:sectPr w:rsidR="00A83138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 w:grammar="clean"/>
  <w:defaultTabStop w:val="708"/>
  <w:characterSpacingControl w:val="doNotCompress"/>
  <w:compat/>
  <w:rsids>
    <w:rsidRoot w:val="005138DE"/>
    <w:rsid w:val="00206D13"/>
    <w:rsid w:val="005138DE"/>
    <w:rsid w:val="005A0F87"/>
    <w:rsid w:val="005C58C4"/>
    <w:rsid w:val="006165C6"/>
    <w:rsid w:val="0084047A"/>
    <w:rsid w:val="00915733"/>
    <w:rsid w:val="00A83138"/>
    <w:rsid w:val="00A87026"/>
    <w:rsid w:val="00B20DEE"/>
    <w:rsid w:val="00B63FB2"/>
    <w:rsid w:val="00BD1FC6"/>
    <w:rsid w:val="00C45FEE"/>
    <w:rsid w:val="00F6219E"/>
    <w:rsid w:val="00FC7E45"/>
    <w:rsid w:val="00FE46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831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83138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A831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8313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647</Words>
  <Characters>3693</Characters>
  <Application>Microsoft Office Word</Application>
  <DocSecurity>0</DocSecurity>
  <Lines>30</Lines>
  <Paragraphs>8</Paragraphs>
  <ScaleCrop>false</ScaleCrop>
  <Company>Microsoft</Company>
  <LinksUpToDate>false</LinksUpToDate>
  <CharactersWithSpaces>4332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3</cp:revision>
  <dcterms:created xsi:type="dcterms:W3CDTF">2015-12-22T09:31:00Z</dcterms:created>
  <dcterms:modified xsi:type="dcterms:W3CDTF">2015-12-22T09:40:00Z</dcterms:modified>
</cp:coreProperties>
</file>